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2A" w:rsidRPr="002A4761" w:rsidRDefault="005C192A" w:rsidP="005C192A">
      <w:pPr>
        <w:jc w:val="center"/>
        <w:rPr>
          <w:sz w:val="28"/>
        </w:rPr>
      </w:pPr>
      <w:r w:rsidRPr="002A4761">
        <w:rPr>
          <w:sz w:val="28"/>
        </w:rPr>
        <w:t xml:space="preserve">Аннотация к рабочей программе </w:t>
      </w:r>
    </w:p>
    <w:p w:rsidR="005C192A" w:rsidRPr="002A4761" w:rsidRDefault="005C192A" w:rsidP="005C192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243"/>
      </w:tblGrid>
      <w:tr w:rsidR="005C192A" w:rsidTr="00E21D4A">
        <w:tc>
          <w:tcPr>
            <w:tcW w:w="2405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 w:rsidRPr="00CE088A">
              <w:t>Название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5C192A" w:rsidRPr="00946880" w:rsidRDefault="005C192A" w:rsidP="00E21D4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Информатика и ИКТ</w:t>
            </w:r>
          </w:p>
        </w:tc>
      </w:tr>
      <w:tr w:rsidR="005C192A" w:rsidTr="00E21D4A">
        <w:tc>
          <w:tcPr>
            <w:tcW w:w="2405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 w:rsidRPr="00CE088A">
              <w:t>Класс(ы)</w:t>
            </w:r>
          </w:p>
        </w:tc>
        <w:tc>
          <w:tcPr>
            <w:tcW w:w="7243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>
              <w:t xml:space="preserve">10-11 </w:t>
            </w:r>
          </w:p>
        </w:tc>
      </w:tr>
      <w:tr w:rsidR="005C192A" w:rsidTr="00E21D4A">
        <w:tc>
          <w:tcPr>
            <w:tcW w:w="2405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 w:rsidRPr="00CE088A">
              <w:t>Количество часов</w:t>
            </w:r>
          </w:p>
        </w:tc>
        <w:tc>
          <w:tcPr>
            <w:tcW w:w="7243" w:type="dxa"/>
            <w:shd w:val="clear" w:color="auto" w:fill="auto"/>
          </w:tcPr>
          <w:p w:rsidR="005C192A" w:rsidRPr="00C5212D" w:rsidRDefault="005C192A" w:rsidP="005C192A">
            <w:pPr>
              <w:pStyle w:val="a3"/>
            </w:pPr>
            <w:r>
              <w:t>102 часа</w:t>
            </w:r>
            <w:r w:rsidRPr="00C5212D">
              <w:t>:</w:t>
            </w:r>
            <w:r>
              <w:t xml:space="preserve"> 10кл. –68, 11кл. – 34.</w:t>
            </w:r>
          </w:p>
        </w:tc>
      </w:tr>
      <w:tr w:rsidR="005C192A" w:rsidTr="00E21D4A">
        <w:tc>
          <w:tcPr>
            <w:tcW w:w="2405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>
              <w:t>Образовательный стандарт</w:t>
            </w:r>
          </w:p>
        </w:tc>
        <w:tc>
          <w:tcPr>
            <w:tcW w:w="7243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>
              <w:t>ФГОС ООО</w:t>
            </w:r>
          </w:p>
        </w:tc>
      </w:tr>
      <w:tr w:rsidR="005C192A" w:rsidTr="00E21D4A">
        <w:tc>
          <w:tcPr>
            <w:tcW w:w="2405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 w:rsidRPr="00CE088A">
              <w:t>Краткая характеристика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5C192A" w:rsidRPr="002229FC" w:rsidRDefault="005C192A" w:rsidP="00E21D4A">
            <w:pPr>
              <w:jc w:val="both"/>
            </w:pPr>
            <w:r w:rsidRPr="002229FC">
              <w:t xml:space="preserve">В результате обучения </w:t>
            </w:r>
            <w:r>
              <w:t>информатики и ИКТ</w:t>
            </w:r>
            <w:r w:rsidRPr="002229FC">
              <w:t xml:space="preserve"> реализуются следующие учебные цели:</w:t>
            </w:r>
          </w:p>
          <w:p w:rsidR="005C192A" w:rsidRPr="005C192A" w:rsidRDefault="005C192A" w:rsidP="005C192A">
            <w:pPr>
              <w:numPr>
                <w:ilvl w:val="0"/>
                <w:numId w:val="1"/>
              </w:numPr>
              <w:suppressAutoHyphens w:val="0"/>
              <w:ind w:left="0" w:firstLine="709"/>
              <w:jc w:val="both"/>
              <w:rPr>
                <w:rFonts w:eastAsia="Calibri"/>
                <w:kern w:val="0"/>
              </w:rPr>
            </w:pPr>
            <w:r w:rsidRPr="005C192A"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5C192A" w:rsidRPr="005C192A" w:rsidRDefault="005C192A" w:rsidP="005C192A">
            <w:pPr>
              <w:numPr>
                <w:ilvl w:val="0"/>
                <w:numId w:val="1"/>
              </w:numPr>
              <w:suppressAutoHyphens w:val="0"/>
              <w:ind w:left="0" w:firstLine="709"/>
              <w:jc w:val="both"/>
            </w:pPr>
            <w:r w:rsidRPr="005C192A"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5C192A" w:rsidRPr="005C192A" w:rsidRDefault="005C192A" w:rsidP="005C192A">
            <w:pPr>
              <w:numPr>
                <w:ilvl w:val="0"/>
                <w:numId w:val="1"/>
              </w:numPr>
              <w:suppressAutoHyphens w:val="0"/>
              <w:ind w:left="0" w:firstLine="709"/>
              <w:jc w:val="both"/>
            </w:pPr>
            <w:r w:rsidRPr="005C192A"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5C192A" w:rsidRPr="005C192A" w:rsidRDefault="005C192A" w:rsidP="005C192A">
            <w:pPr>
              <w:numPr>
                <w:ilvl w:val="0"/>
                <w:numId w:val="1"/>
              </w:numPr>
              <w:suppressAutoHyphens w:val="0"/>
              <w:ind w:left="0" w:firstLine="709"/>
              <w:jc w:val="both"/>
            </w:pPr>
            <w:r w:rsidRPr="005C192A"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5C192A" w:rsidRDefault="005C192A" w:rsidP="00E21D4A">
            <w:pPr>
              <w:numPr>
                <w:ilvl w:val="0"/>
                <w:numId w:val="1"/>
              </w:numPr>
              <w:suppressAutoHyphens w:val="0"/>
              <w:ind w:left="0" w:firstLine="709"/>
              <w:jc w:val="both"/>
            </w:pPr>
            <w:r w:rsidRPr="005C192A"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5C192A" w:rsidTr="00E21D4A">
        <w:tc>
          <w:tcPr>
            <w:tcW w:w="2405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 w:rsidRPr="00CE088A">
              <w:t>Структура учебного предмета (курса)</w:t>
            </w:r>
          </w:p>
        </w:tc>
        <w:tc>
          <w:tcPr>
            <w:tcW w:w="7243" w:type="dxa"/>
            <w:shd w:val="clear" w:color="auto" w:fill="auto"/>
          </w:tcPr>
          <w:p w:rsidR="005C192A" w:rsidRPr="009217B6" w:rsidRDefault="005C192A" w:rsidP="00E21D4A">
            <w:pPr>
              <w:rPr>
                <w:lang w:eastAsia="ar-SA"/>
              </w:rPr>
            </w:pPr>
            <w:r w:rsidRPr="009217B6">
              <w:rPr>
                <w:lang w:eastAsia="ar-SA"/>
              </w:rPr>
              <w:t xml:space="preserve">В рабочей программе курс каждого класса представлен разделами: 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B462D">
              <w:rPr>
                <w:lang w:eastAsia="ar-SA"/>
              </w:rPr>
              <w:t>1</w:t>
            </w:r>
            <w:r w:rsidRPr="00685A30">
              <w:rPr>
                <w:lang w:eastAsia="ar-SA"/>
              </w:rPr>
              <w:t xml:space="preserve">. </w:t>
            </w:r>
            <w:r w:rsidRPr="00D27923">
              <w:rPr>
                <w:bCs/>
              </w:rPr>
              <w:t>Введение в предмет. Системы счисления</w:t>
            </w:r>
            <w:r w:rsidRPr="00D27923">
              <w:rPr>
                <w:color w:val="000000"/>
              </w:rPr>
              <w:t>.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 xml:space="preserve">2. </w:t>
            </w:r>
            <w:r w:rsidRPr="00D27923">
              <w:t>Архитектура ЭВМ. Программное обеспечение</w:t>
            </w:r>
            <w:r w:rsidRPr="00D27923">
              <w:rPr>
                <w:color w:val="000000"/>
              </w:rPr>
              <w:t>.</w:t>
            </w:r>
            <w:r w:rsidRPr="00D27923">
              <w:rPr>
                <w:lang w:eastAsia="ar-SA"/>
              </w:rPr>
              <w:t xml:space="preserve"> 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 xml:space="preserve">3. </w:t>
            </w:r>
            <w:r w:rsidRPr="00D27923">
              <w:t>Текстовые редакторы</w:t>
            </w:r>
            <w:r w:rsidRPr="00D27923">
              <w:rPr>
                <w:lang w:eastAsia="ar-SA"/>
              </w:rPr>
              <w:t xml:space="preserve">. 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 xml:space="preserve">4. </w:t>
            </w:r>
            <w:r w:rsidRPr="00D27923">
              <w:t>Графические редакторы</w:t>
            </w:r>
            <w:r w:rsidRPr="00D27923">
              <w:rPr>
                <w:lang w:eastAsia="ar-SA"/>
              </w:rPr>
              <w:t xml:space="preserve">. 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 xml:space="preserve">5. </w:t>
            </w:r>
            <w:r w:rsidRPr="00D27923">
              <w:t>Компьютерные сети</w:t>
            </w:r>
            <w:r w:rsidRPr="00D27923">
              <w:rPr>
                <w:lang w:eastAsia="ar-SA"/>
              </w:rPr>
              <w:t xml:space="preserve">. 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 xml:space="preserve">6. </w:t>
            </w:r>
            <w:r w:rsidRPr="00D27923">
              <w:t>Модели. Базы данных. Основы логики</w:t>
            </w:r>
            <w:r w:rsidRPr="00D27923">
              <w:rPr>
                <w:lang w:eastAsia="ar-SA"/>
              </w:rPr>
              <w:t xml:space="preserve">. 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 xml:space="preserve">7. </w:t>
            </w:r>
            <w:r w:rsidRPr="00D27923">
              <w:t>Информационные технологии в обществе</w:t>
            </w:r>
            <w:r w:rsidRPr="00D27923">
              <w:rPr>
                <w:lang w:eastAsia="ar-SA"/>
              </w:rPr>
              <w:t xml:space="preserve">. 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 xml:space="preserve">8. </w:t>
            </w:r>
            <w:r w:rsidR="00D85C84" w:rsidRPr="00D27923">
              <w:t>Системный анализ</w:t>
            </w:r>
            <w:r w:rsidRPr="00D27923">
              <w:rPr>
                <w:lang w:eastAsia="ar-SA"/>
              </w:rPr>
              <w:t>.</w:t>
            </w:r>
          </w:p>
          <w:p w:rsidR="005C192A" w:rsidRPr="00D27923" w:rsidRDefault="005C192A" w:rsidP="00D85C84">
            <w:pPr>
              <w:jc w:val="both"/>
              <w:rPr>
                <w:rFonts w:eastAsia="Times New Roman"/>
                <w:i/>
                <w:kern w:val="0"/>
                <w:lang w:eastAsia="ar-SA"/>
              </w:rPr>
            </w:pPr>
            <w:r w:rsidRPr="00D27923">
              <w:rPr>
                <w:lang w:eastAsia="ar-SA"/>
              </w:rPr>
              <w:t xml:space="preserve"> 9. </w:t>
            </w:r>
            <w:r w:rsidR="00D85C84" w:rsidRPr="00D27923">
              <w:t>Базы данных</w:t>
            </w:r>
            <w:r w:rsidRPr="00D27923">
              <w:rPr>
                <w:lang w:eastAsia="ar-SA"/>
              </w:rPr>
              <w:t>.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>10.</w:t>
            </w:r>
            <w:r w:rsidRPr="00D27923">
              <w:rPr>
                <w:bCs/>
              </w:rPr>
              <w:t xml:space="preserve"> </w:t>
            </w:r>
            <w:r w:rsidR="00D85C84" w:rsidRPr="00D27923">
              <w:t>Организация и услуги Интернет</w:t>
            </w:r>
            <w:r w:rsidRPr="00D27923">
              <w:rPr>
                <w:bCs/>
              </w:rPr>
              <w:t>.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>11.</w:t>
            </w:r>
            <w:r w:rsidRPr="00D27923">
              <w:rPr>
                <w:bCs/>
              </w:rPr>
              <w:t xml:space="preserve"> </w:t>
            </w:r>
            <w:r w:rsidR="00D85C84" w:rsidRPr="00D27923">
              <w:t>Основы сайтостроения</w:t>
            </w:r>
            <w:r w:rsidRPr="00D27923">
              <w:rPr>
                <w:bCs/>
              </w:rPr>
              <w:t>.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>12.</w:t>
            </w:r>
            <w:r w:rsidRPr="00D27923">
              <w:rPr>
                <w:bCs/>
              </w:rPr>
              <w:t xml:space="preserve"> </w:t>
            </w:r>
            <w:r w:rsidR="00D85C84" w:rsidRPr="00D27923">
              <w:t>Компьютерное информационное моделирование</w:t>
            </w:r>
            <w:r w:rsidRPr="00D27923">
              <w:rPr>
                <w:bCs/>
              </w:rPr>
              <w:t>.</w:t>
            </w:r>
          </w:p>
          <w:p w:rsidR="005C192A" w:rsidRPr="00D27923" w:rsidRDefault="005C192A" w:rsidP="00D85C84">
            <w:pPr>
              <w:jc w:val="both"/>
              <w:rPr>
                <w:rFonts w:eastAsia="Times New Roman"/>
                <w:i/>
                <w:kern w:val="0"/>
                <w:lang w:eastAsia="ar-SA"/>
              </w:rPr>
            </w:pPr>
            <w:r w:rsidRPr="00D27923">
              <w:rPr>
                <w:lang w:eastAsia="ar-SA"/>
              </w:rPr>
              <w:t>13.</w:t>
            </w:r>
            <w:r w:rsidRPr="00D27923">
              <w:rPr>
                <w:bCs/>
              </w:rPr>
              <w:t xml:space="preserve"> </w:t>
            </w:r>
            <w:r w:rsidR="00D85C84" w:rsidRPr="00D27923">
              <w:t>Моделирование зависимостей между величинами</w:t>
            </w:r>
            <w:r w:rsidRPr="00D27923">
              <w:rPr>
                <w:bCs/>
              </w:rPr>
              <w:t>.</w:t>
            </w:r>
          </w:p>
          <w:p w:rsidR="005C192A" w:rsidRPr="00D27923" w:rsidRDefault="005C192A" w:rsidP="00E21D4A">
            <w:pPr>
              <w:rPr>
                <w:lang w:eastAsia="ar-SA"/>
              </w:rPr>
            </w:pPr>
            <w:r w:rsidRPr="00D27923">
              <w:rPr>
                <w:lang w:eastAsia="ar-SA"/>
              </w:rPr>
              <w:t>14.</w:t>
            </w:r>
            <w:r w:rsidRPr="00D27923">
              <w:rPr>
                <w:bCs/>
              </w:rPr>
              <w:t xml:space="preserve"> </w:t>
            </w:r>
            <w:r w:rsidR="00D85C84" w:rsidRPr="00D27923">
              <w:t>Модели статистического прогнозирования</w:t>
            </w:r>
            <w:r w:rsidRPr="00D27923">
              <w:rPr>
                <w:bCs/>
              </w:rPr>
              <w:t>.</w:t>
            </w:r>
          </w:p>
          <w:p w:rsidR="005C192A" w:rsidRPr="00D27923" w:rsidRDefault="005C192A" w:rsidP="00D85C84">
            <w:pPr>
              <w:jc w:val="both"/>
              <w:rPr>
                <w:rFonts w:eastAsia="Times New Roman"/>
                <w:i/>
                <w:kern w:val="0"/>
                <w:lang w:eastAsia="ar-SA"/>
              </w:rPr>
            </w:pPr>
            <w:r w:rsidRPr="00D27923">
              <w:rPr>
                <w:lang w:eastAsia="ar-SA"/>
              </w:rPr>
              <w:t>15.</w:t>
            </w:r>
            <w:r w:rsidRPr="00D27923">
              <w:rPr>
                <w:bCs/>
                <w:lang w:eastAsia="ru-RU"/>
              </w:rPr>
              <w:t xml:space="preserve"> </w:t>
            </w:r>
            <w:r w:rsidR="00D85C84" w:rsidRPr="00D27923">
              <w:t>Модели корреляционной зависимости</w:t>
            </w:r>
            <w:r w:rsidRPr="00D27923">
              <w:rPr>
                <w:bCs/>
                <w:lang w:eastAsia="ru-RU"/>
              </w:rPr>
              <w:t>.</w:t>
            </w:r>
          </w:p>
          <w:p w:rsidR="005C192A" w:rsidRPr="00D27923" w:rsidRDefault="005C192A" w:rsidP="00E21D4A">
            <w:pPr>
              <w:rPr>
                <w:bCs/>
                <w:lang w:eastAsia="ru-RU"/>
              </w:rPr>
            </w:pPr>
            <w:r w:rsidRPr="00D27923">
              <w:rPr>
                <w:bCs/>
                <w:lang w:eastAsia="ru-RU"/>
              </w:rPr>
              <w:t xml:space="preserve">16. </w:t>
            </w:r>
            <w:r w:rsidR="00D85C84" w:rsidRPr="00D27923">
              <w:t>Модели оптимального планирования.</w:t>
            </w:r>
          </w:p>
          <w:p w:rsidR="005C192A" w:rsidRPr="00D27923" w:rsidRDefault="005C192A" w:rsidP="00E21D4A">
            <w:pPr>
              <w:rPr>
                <w:bCs/>
                <w:lang w:eastAsia="ru-RU"/>
              </w:rPr>
            </w:pPr>
            <w:r w:rsidRPr="00D27923">
              <w:rPr>
                <w:bCs/>
                <w:lang w:eastAsia="ru-RU"/>
              </w:rPr>
              <w:t xml:space="preserve">17. </w:t>
            </w:r>
            <w:r w:rsidR="00D85C84" w:rsidRPr="00D27923">
              <w:t>Информационное общество</w:t>
            </w:r>
            <w:r w:rsidRPr="00D27923">
              <w:rPr>
                <w:bCs/>
                <w:lang w:eastAsia="ru-RU"/>
              </w:rPr>
              <w:t>.</w:t>
            </w:r>
          </w:p>
          <w:p w:rsidR="005C192A" w:rsidRPr="00D27923" w:rsidRDefault="005C192A" w:rsidP="00E21D4A">
            <w:pPr>
              <w:rPr>
                <w:bCs/>
                <w:lang w:eastAsia="ru-RU"/>
              </w:rPr>
            </w:pPr>
            <w:r w:rsidRPr="00D27923">
              <w:rPr>
                <w:bCs/>
                <w:lang w:eastAsia="ru-RU"/>
              </w:rPr>
              <w:t xml:space="preserve">18. </w:t>
            </w:r>
            <w:r w:rsidR="00D85C84" w:rsidRPr="00D27923">
              <w:t>Информационное право и безопасность</w:t>
            </w:r>
            <w:bookmarkStart w:id="0" w:name="_GoBack"/>
            <w:bookmarkEnd w:id="0"/>
          </w:p>
        </w:tc>
      </w:tr>
      <w:tr w:rsidR="005C192A" w:rsidTr="00E21D4A">
        <w:tc>
          <w:tcPr>
            <w:tcW w:w="2405" w:type="dxa"/>
            <w:shd w:val="clear" w:color="auto" w:fill="auto"/>
          </w:tcPr>
          <w:p w:rsidR="005C192A" w:rsidRPr="00CE088A" w:rsidRDefault="005C192A" w:rsidP="00E21D4A">
            <w:pPr>
              <w:pStyle w:val="a3"/>
            </w:pPr>
            <w:r>
              <w:t>Используемый УМК</w:t>
            </w:r>
          </w:p>
        </w:tc>
        <w:tc>
          <w:tcPr>
            <w:tcW w:w="7243" w:type="dxa"/>
            <w:shd w:val="clear" w:color="auto" w:fill="auto"/>
          </w:tcPr>
          <w:p w:rsidR="005C192A" w:rsidRPr="009217B6" w:rsidRDefault="005C192A" w:rsidP="009E4634">
            <w:r>
              <w:t xml:space="preserve">УМК </w:t>
            </w:r>
            <w:r w:rsidR="009E4634">
              <w:t>И.Г. Семакин</w:t>
            </w:r>
            <w:r w:rsidRPr="00685A30">
              <w:t>.  Информатика: Учебник</w:t>
            </w:r>
            <w:r>
              <w:t>.</w:t>
            </w:r>
            <w:r w:rsidRPr="00685A30">
              <w:t xml:space="preserve"> </w:t>
            </w:r>
            <w:r w:rsidR="009E4634">
              <w:t>10-11</w:t>
            </w:r>
            <w:r w:rsidRPr="00685A30">
              <w:t xml:space="preserve"> класс</w:t>
            </w:r>
            <w:r>
              <w:t>ы</w:t>
            </w:r>
            <w:r w:rsidRPr="00685A30">
              <w:t xml:space="preserve">.  </w:t>
            </w:r>
            <w:proofErr w:type="gramStart"/>
            <w:r>
              <w:t>Издательство</w:t>
            </w:r>
            <w:r w:rsidRPr="00685A30">
              <w:t xml:space="preserve">  БИНОМ</w:t>
            </w:r>
            <w:proofErr w:type="gramEnd"/>
            <w:r w:rsidRPr="00685A30">
              <w:t>. Лаборатория знаний.</w:t>
            </w:r>
          </w:p>
        </w:tc>
      </w:tr>
    </w:tbl>
    <w:p w:rsidR="005C192A" w:rsidRDefault="005C192A" w:rsidP="005C192A"/>
    <w:p w:rsidR="00874385" w:rsidRPr="009E4634" w:rsidRDefault="00874385"/>
    <w:sectPr w:rsidR="00874385" w:rsidRPr="009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1F30"/>
    <w:multiLevelType w:val="hybridMultilevel"/>
    <w:tmpl w:val="1F8C8FCA"/>
    <w:lvl w:ilvl="0" w:tplc="6714FE0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A260EBD0">
      <w:numFmt w:val="bullet"/>
      <w:lvlText w:val="•"/>
      <w:lvlJc w:val="left"/>
      <w:pPr>
        <w:ind w:left="154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D"/>
    <w:rsid w:val="002F08BD"/>
    <w:rsid w:val="005C192A"/>
    <w:rsid w:val="00874385"/>
    <w:rsid w:val="009E4634"/>
    <w:rsid w:val="00A26FA8"/>
    <w:rsid w:val="00D27923"/>
    <w:rsid w:val="00D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4CE6-6599-44C5-B2AA-92E284E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19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2018-09-27T14:52:00Z</dcterms:created>
  <dcterms:modified xsi:type="dcterms:W3CDTF">2018-09-27T15:23:00Z</dcterms:modified>
</cp:coreProperties>
</file>